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277" w:rsidRDefault="000212A9">
      <w:pPr>
        <w:spacing w:after="0"/>
        <w:ind w:left="120"/>
      </w:pPr>
      <w:bookmarkStart w:id="0" w:name="block-5495009"/>
      <w:r w:rsidRPr="000212A9">
        <w:rPr>
          <w:rFonts w:ascii="Times New Roman" w:hAnsi="Times New Roman"/>
          <w:b/>
          <w:noProof/>
          <w:color w:val="000000"/>
          <w:sz w:val="28"/>
          <w:lang w:val="ru-RU" w:eastAsia="ru-RU"/>
        </w:rPr>
        <w:drawing>
          <wp:inline distT="0" distB="0" distL="0" distR="0">
            <wp:extent cx="5940425" cy="2224184"/>
            <wp:effectExtent l="0" t="0" r="3175" b="5080"/>
            <wp:docPr id="1" name="Рисунок 1" descr="C:\Users\User\Desktop\ФОП 23\Шапка Р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ФОП 23\Шапка РП.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2224184"/>
                    </a:xfrm>
                    <a:prstGeom prst="rect">
                      <a:avLst/>
                    </a:prstGeom>
                    <a:noFill/>
                    <a:ln>
                      <a:noFill/>
                    </a:ln>
                  </pic:spPr>
                </pic:pic>
              </a:graphicData>
            </a:graphic>
          </wp:inline>
        </w:drawing>
      </w:r>
      <w:bookmarkStart w:id="1" w:name="_GoBack"/>
      <w:bookmarkEnd w:id="1"/>
    </w:p>
    <w:p w:rsidR="00700277" w:rsidRDefault="00471EA0">
      <w:pPr>
        <w:spacing w:after="0"/>
        <w:ind w:left="120"/>
      </w:pPr>
      <w:r>
        <w:rPr>
          <w:rFonts w:ascii="Times New Roman" w:hAnsi="Times New Roman"/>
          <w:color w:val="000000"/>
          <w:sz w:val="28"/>
        </w:rPr>
        <w:t>‌</w:t>
      </w:r>
    </w:p>
    <w:p w:rsidR="00700277" w:rsidRDefault="00700277">
      <w:pPr>
        <w:spacing w:after="0"/>
        <w:ind w:left="120"/>
      </w:pPr>
    </w:p>
    <w:p w:rsidR="00700277" w:rsidRDefault="00700277">
      <w:pPr>
        <w:spacing w:after="0"/>
        <w:ind w:left="120"/>
      </w:pPr>
    </w:p>
    <w:p w:rsidR="00700277" w:rsidRDefault="00700277">
      <w:pPr>
        <w:spacing w:after="0"/>
        <w:ind w:left="120"/>
      </w:pPr>
    </w:p>
    <w:p w:rsidR="00700277" w:rsidRPr="000212A9" w:rsidRDefault="00471EA0">
      <w:pPr>
        <w:spacing w:after="0" w:line="408" w:lineRule="auto"/>
        <w:ind w:left="120"/>
        <w:jc w:val="center"/>
        <w:rPr>
          <w:lang w:val="ru-RU"/>
        </w:rPr>
      </w:pPr>
      <w:r w:rsidRPr="000212A9">
        <w:rPr>
          <w:rFonts w:ascii="Times New Roman" w:hAnsi="Times New Roman"/>
          <w:b/>
          <w:color w:val="000000"/>
          <w:sz w:val="28"/>
          <w:lang w:val="ru-RU"/>
        </w:rPr>
        <w:t>РАБОЧАЯ ПРОГРАММА</w:t>
      </w:r>
    </w:p>
    <w:p w:rsidR="00700277" w:rsidRPr="000212A9" w:rsidRDefault="00471EA0">
      <w:pPr>
        <w:spacing w:after="0" w:line="408" w:lineRule="auto"/>
        <w:ind w:left="120"/>
        <w:jc w:val="center"/>
        <w:rPr>
          <w:lang w:val="ru-RU"/>
        </w:rPr>
      </w:pPr>
      <w:r w:rsidRPr="000212A9">
        <w:rPr>
          <w:rFonts w:ascii="Times New Roman" w:hAnsi="Times New Roman"/>
          <w:color w:val="000000"/>
          <w:sz w:val="28"/>
          <w:lang w:val="ru-RU"/>
        </w:rPr>
        <w:t>(</w:t>
      </w:r>
      <w:r>
        <w:rPr>
          <w:rFonts w:ascii="Times New Roman" w:hAnsi="Times New Roman"/>
          <w:color w:val="000000"/>
          <w:sz w:val="28"/>
        </w:rPr>
        <w:t>ID</w:t>
      </w:r>
      <w:r w:rsidRPr="000212A9">
        <w:rPr>
          <w:rFonts w:ascii="Times New Roman" w:hAnsi="Times New Roman"/>
          <w:color w:val="000000"/>
          <w:sz w:val="28"/>
          <w:lang w:val="ru-RU"/>
        </w:rPr>
        <w:t xml:space="preserve"> 773558)</w:t>
      </w:r>
    </w:p>
    <w:p w:rsidR="00700277" w:rsidRPr="000212A9" w:rsidRDefault="00700277">
      <w:pPr>
        <w:spacing w:after="0"/>
        <w:ind w:left="120"/>
        <w:jc w:val="center"/>
        <w:rPr>
          <w:lang w:val="ru-RU"/>
        </w:rPr>
      </w:pPr>
    </w:p>
    <w:p w:rsidR="00700277" w:rsidRPr="000212A9" w:rsidRDefault="00471EA0">
      <w:pPr>
        <w:spacing w:after="0" w:line="408" w:lineRule="auto"/>
        <w:ind w:left="120"/>
        <w:jc w:val="center"/>
        <w:rPr>
          <w:lang w:val="ru-RU"/>
        </w:rPr>
      </w:pPr>
      <w:r w:rsidRPr="000212A9">
        <w:rPr>
          <w:rFonts w:ascii="Times New Roman" w:hAnsi="Times New Roman"/>
          <w:b/>
          <w:color w:val="000000"/>
          <w:sz w:val="28"/>
          <w:lang w:val="ru-RU"/>
        </w:rPr>
        <w:t>учебного предмета «Геометрия. Углубленный уровень»</w:t>
      </w:r>
    </w:p>
    <w:p w:rsidR="00700277" w:rsidRPr="00D56780" w:rsidRDefault="00471EA0">
      <w:pPr>
        <w:spacing w:after="0" w:line="408" w:lineRule="auto"/>
        <w:ind w:left="120"/>
        <w:jc w:val="center"/>
        <w:rPr>
          <w:lang w:val="ru-RU"/>
        </w:rPr>
      </w:pPr>
      <w:r w:rsidRPr="00D56780">
        <w:rPr>
          <w:rFonts w:ascii="Times New Roman" w:hAnsi="Times New Roman"/>
          <w:color w:val="000000"/>
          <w:sz w:val="28"/>
          <w:lang w:val="ru-RU"/>
        </w:rPr>
        <w:t xml:space="preserve">для обучающихся 10 </w:t>
      </w:r>
      <w:r w:rsidRPr="00D56780">
        <w:rPr>
          <w:rFonts w:ascii="Calibri" w:hAnsi="Calibri"/>
          <w:color w:val="000000"/>
          <w:sz w:val="28"/>
          <w:lang w:val="ru-RU"/>
        </w:rPr>
        <w:t xml:space="preserve">– </w:t>
      </w:r>
      <w:r w:rsidRPr="00D56780">
        <w:rPr>
          <w:rFonts w:ascii="Times New Roman" w:hAnsi="Times New Roman"/>
          <w:color w:val="000000"/>
          <w:sz w:val="28"/>
          <w:lang w:val="ru-RU"/>
        </w:rPr>
        <w:t xml:space="preserve">11 классов </w:t>
      </w: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700277">
      <w:pPr>
        <w:spacing w:after="0"/>
        <w:ind w:left="120"/>
        <w:jc w:val="center"/>
        <w:rPr>
          <w:lang w:val="ru-RU"/>
        </w:rPr>
      </w:pPr>
    </w:p>
    <w:p w:rsidR="00700277" w:rsidRPr="00D56780" w:rsidRDefault="00471EA0">
      <w:pPr>
        <w:spacing w:after="0"/>
        <w:ind w:left="120"/>
        <w:jc w:val="center"/>
        <w:rPr>
          <w:lang w:val="ru-RU"/>
        </w:rPr>
      </w:pPr>
      <w:r w:rsidRPr="00D56780">
        <w:rPr>
          <w:rFonts w:ascii="Times New Roman" w:hAnsi="Times New Roman"/>
          <w:color w:val="000000"/>
          <w:sz w:val="28"/>
          <w:lang w:val="ru-RU"/>
        </w:rPr>
        <w:t>​</w:t>
      </w:r>
      <w:bookmarkStart w:id="2" w:name="f00381cc-dd6e-48b1-8d40-3a07eef759ff"/>
      <w:r w:rsidRPr="00D56780">
        <w:rPr>
          <w:rFonts w:ascii="Times New Roman" w:hAnsi="Times New Roman"/>
          <w:b/>
          <w:color w:val="000000"/>
          <w:sz w:val="28"/>
          <w:lang w:val="ru-RU"/>
        </w:rPr>
        <w:t>г. Новосокольники</w:t>
      </w:r>
      <w:bookmarkEnd w:id="2"/>
      <w:r w:rsidRPr="00D56780">
        <w:rPr>
          <w:rFonts w:ascii="Times New Roman" w:hAnsi="Times New Roman"/>
          <w:b/>
          <w:color w:val="000000"/>
          <w:sz w:val="28"/>
          <w:lang w:val="ru-RU"/>
        </w:rPr>
        <w:t xml:space="preserve">‌ </w:t>
      </w:r>
      <w:bookmarkStart w:id="3" w:name="10593221-ff68-4b8d-87f6-6d526c3afc0d"/>
      <w:r w:rsidRPr="00D56780">
        <w:rPr>
          <w:rFonts w:ascii="Times New Roman" w:hAnsi="Times New Roman"/>
          <w:b/>
          <w:color w:val="000000"/>
          <w:sz w:val="28"/>
          <w:lang w:val="ru-RU"/>
        </w:rPr>
        <w:t>2023 год</w:t>
      </w:r>
      <w:bookmarkEnd w:id="3"/>
      <w:r w:rsidRPr="00D56780">
        <w:rPr>
          <w:rFonts w:ascii="Times New Roman" w:hAnsi="Times New Roman"/>
          <w:b/>
          <w:color w:val="000000"/>
          <w:sz w:val="28"/>
          <w:lang w:val="ru-RU"/>
        </w:rPr>
        <w:t>‌</w:t>
      </w:r>
      <w:r w:rsidRPr="00D56780">
        <w:rPr>
          <w:rFonts w:ascii="Times New Roman" w:hAnsi="Times New Roman"/>
          <w:color w:val="000000"/>
          <w:sz w:val="28"/>
          <w:lang w:val="ru-RU"/>
        </w:rPr>
        <w:t>​</w:t>
      </w:r>
    </w:p>
    <w:p w:rsidR="00700277" w:rsidRPr="00D56780" w:rsidRDefault="00700277">
      <w:pPr>
        <w:spacing w:after="0"/>
        <w:ind w:left="120"/>
        <w:rPr>
          <w:lang w:val="ru-RU"/>
        </w:rPr>
      </w:pPr>
    </w:p>
    <w:p w:rsidR="00700277" w:rsidRPr="00D56780" w:rsidRDefault="00700277">
      <w:pPr>
        <w:rPr>
          <w:lang w:val="ru-RU"/>
        </w:rPr>
        <w:sectPr w:rsidR="00700277" w:rsidRPr="00D56780">
          <w:pgSz w:w="11906" w:h="16383"/>
          <w:pgMar w:top="1134" w:right="850" w:bottom="1134" w:left="1701" w:header="720" w:footer="720" w:gutter="0"/>
          <w:cols w:space="720"/>
        </w:sectPr>
      </w:pPr>
    </w:p>
    <w:p w:rsidR="00700277" w:rsidRPr="00D56780" w:rsidRDefault="00471EA0">
      <w:pPr>
        <w:spacing w:after="0" w:line="264" w:lineRule="auto"/>
        <w:ind w:left="120"/>
        <w:jc w:val="both"/>
        <w:rPr>
          <w:lang w:val="ru-RU"/>
        </w:rPr>
      </w:pPr>
      <w:bookmarkStart w:id="4" w:name="block-5495010"/>
      <w:bookmarkEnd w:id="0"/>
      <w:r w:rsidRPr="00D56780">
        <w:rPr>
          <w:rFonts w:ascii="Times New Roman" w:hAnsi="Times New Roman"/>
          <w:b/>
          <w:color w:val="000000"/>
          <w:sz w:val="28"/>
          <w:lang w:val="ru-RU"/>
        </w:rPr>
        <w:lastRenderedPageBreak/>
        <w:t>ПОЯСНИТЕЛЬНАЯ ЗАПИСКА</w:t>
      </w:r>
    </w:p>
    <w:p w:rsidR="00700277" w:rsidRPr="00D56780" w:rsidRDefault="00700277">
      <w:pPr>
        <w:spacing w:after="0" w:line="264" w:lineRule="auto"/>
        <w:ind w:left="120"/>
        <w:jc w:val="both"/>
        <w:rPr>
          <w:lang w:val="ru-RU"/>
        </w:rPr>
      </w:pP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D56780">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Переход к изучению геометрии на углублённом уровне позволяет:</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w:t>
      </w:r>
      <w:bookmarkStart w:id="5" w:name="04eb6aa7-7a2b-4c78-a285-c233698ad3f6"/>
      <w:r w:rsidRPr="00D56780">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5"/>
      <w:r w:rsidRPr="00D56780">
        <w:rPr>
          <w:rFonts w:ascii="Times New Roman" w:hAnsi="Times New Roman"/>
          <w:color w:val="000000"/>
          <w:sz w:val="28"/>
          <w:lang w:val="ru-RU"/>
        </w:rPr>
        <w:t>‌‌</w:t>
      </w:r>
    </w:p>
    <w:p w:rsidR="00700277" w:rsidRPr="00D56780" w:rsidRDefault="00700277">
      <w:pPr>
        <w:rPr>
          <w:lang w:val="ru-RU"/>
        </w:rPr>
        <w:sectPr w:rsidR="00700277" w:rsidRPr="00D56780">
          <w:pgSz w:w="11906" w:h="16383"/>
          <w:pgMar w:top="1134" w:right="850" w:bottom="1134" w:left="1701" w:header="720" w:footer="720" w:gutter="0"/>
          <w:cols w:space="720"/>
        </w:sectPr>
      </w:pPr>
    </w:p>
    <w:p w:rsidR="00700277" w:rsidRPr="00D56780" w:rsidRDefault="00471EA0">
      <w:pPr>
        <w:spacing w:after="0" w:line="264" w:lineRule="auto"/>
        <w:ind w:left="120"/>
        <w:jc w:val="both"/>
        <w:rPr>
          <w:lang w:val="ru-RU"/>
        </w:rPr>
      </w:pPr>
      <w:bookmarkStart w:id="6" w:name="block-5495011"/>
      <w:bookmarkEnd w:id="4"/>
      <w:r w:rsidRPr="00D56780">
        <w:rPr>
          <w:rFonts w:ascii="Times New Roman" w:hAnsi="Times New Roman"/>
          <w:b/>
          <w:color w:val="000000"/>
          <w:sz w:val="28"/>
          <w:lang w:val="ru-RU"/>
        </w:rPr>
        <w:lastRenderedPageBreak/>
        <w:t>СОДЕРЖАНИЕ ОБУЧЕНИЯ</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10 КЛАСС</w:t>
      </w:r>
    </w:p>
    <w:p w:rsidR="00700277" w:rsidRPr="00D56780" w:rsidRDefault="00700277">
      <w:pPr>
        <w:spacing w:after="0" w:line="264" w:lineRule="auto"/>
        <w:ind w:left="120"/>
        <w:jc w:val="both"/>
        <w:rPr>
          <w:lang w:val="ru-RU"/>
        </w:rPr>
      </w:pP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Прямые и плоскости в пространстве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Многогранники</w:t>
      </w:r>
    </w:p>
    <w:p w:rsidR="00700277" w:rsidRPr="000212A9" w:rsidRDefault="00471EA0">
      <w:pPr>
        <w:spacing w:after="0" w:line="264" w:lineRule="auto"/>
        <w:ind w:firstLine="600"/>
        <w:jc w:val="both"/>
        <w:rPr>
          <w:lang w:val="ru-RU"/>
        </w:rPr>
      </w:pPr>
      <w:r w:rsidRPr="00D56780">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D56780">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w:t>
      </w:r>
      <w:r w:rsidRPr="000212A9">
        <w:rPr>
          <w:rFonts w:ascii="Times New Roman" w:hAnsi="Times New Roman"/>
          <w:color w:val="000000"/>
          <w:sz w:val="28"/>
          <w:lang w:val="ru-RU"/>
        </w:rPr>
        <w:t xml:space="preserve">Теорема Эйлера. Пространственная теорема Пифагора. Пирамида: </w:t>
      </w:r>
      <w:r>
        <w:rPr>
          <w:rFonts w:ascii="Times New Roman" w:hAnsi="Times New Roman"/>
          <w:color w:val="000000"/>
          <w:sz w:val="28"/>
        </w:rPr>
        <w:t>n</w:t>
      </w:r>
      <w:r w:rsidRPr="000212A9">
        <w:rPr>
          <w:rFonts w:ascii="Times New Roman" w:hAnsi="Times New Roman"/>
          <w:color w:val="000000"/>
          <w:sz w:val="28"/>
          <w:lang w:val="ru-RU"/>
        </w:rPr>
        <w:t xml:space="preserve">-угольная пирамида, правильная и усечённая пирамиды. </w:t>
      </w:r>
      <w:r w:rsidRPr="00D56780">
        <w:rPr>
          <w:rFonts w:ascii="Times New Roman" w:hAnsi="Times New Roman"/>
          <w:color w:val="000000"/>
          <w:sz w:val="28"/>
          <w:lang w:val="ru-RU"/>
        </w:rPr>
        <w:t xml:space="preserve">Свойства рёбер и боковых граней правильной пирамиды. Правильные многогранники: правильная призма и правильная пирамида, </w:t>
      </w:r>
      <w:r w:rsidRPr="00D56780">
        <w:rPr>
          <w:rFonts w:ascii="Times New Roman" w:hAnsi="Times New Roman"/>
          <w:color w:val="000000"/>
          <w:sz w:val="28"/>
          <w:lang w:val="ru-RU"/>
        </w:rPr>
        <w:lastRenderedPageBreak/>
        <w:t xml:space="preserve">правильная треугольная пирамида и правильный тетраэдр, куб. </w:t>
      </w:r>
      <w:r w:rsidRPr="000212A9">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Векторы и координаты в пространстве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11 КЛАСС</w:t>
      </w:r>
    </w:p>
    <w:p w:rsidR="00700277" w:rsidRPr="00D56780" w:rsidRDefault="00700277">
      <w:pPr>
        <w:spacing w:after="0" w:line="264" w:lineRule="auto"/>
        <w:ind w:left="120"/>
        <w:jc w:val="both"/>
        <w:rPr>
          <w:lang w:val="ru-RU"/>
        </w:rPr>
      </w:pP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Тела вращения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700277" w:rsidRPr="00D56780" w:rsidRDefault="00471EA0">
      <w:pPr>
        <w:spacing w:after="0" w:line="264" w:lineRule="auto"/>
        <w:ind w:firstLine="600"/>
        <w:jc w:val="both"/>
        <w:rPr>
          <w:lang w:val="ru-RU"/>
        </w:rPr>
      </w:pPr>
      <w:r>
        <w:rPr>
          <w:rFonts w:ascii="Times New Roman" w:hAnsi="Times New Roman"/>
          <w:color w:val="000000"/>
          <w:sz w:val="28"/>
        </w:rPr>
        <w:t xml:space="preserve">Объём. Основные свойства объёмов тел. </w:t>
      </w:r>
      <w:r w:rsidRPr="00D56780">
        <w:rPr>
          <w:rFonts w:ascii="Times New Roman" w:hAnsi="Times New Roman"/>
          <w:color w:val="000000"/>
          <w:sz w:val="28"/>
          <w:lang w:val="ru-RU"/>
        </w:rPr>
        <w:t xml:space="preserve">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Векторы и координаты в пространстве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Движения в пространстве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Движения пространства. </w:t>
      </w:r>
      <w:r>
        <w:rPr>
          <w:rFonts w:ascii="Times New Roman" w:hAnsi="Times New Roman"/>
          <w:color w:val="000000"/>
          <w:sz w:val="28"/>
        </w:rPr>
        <w:t xml:space="preserve">Отображения. Движения и равенство фигур. </w:t>
      </w:r>
      <w:r w:rsidRPr="00D56780">
        <w:rPr>
          <w:rFonts w:ascii="Times New Roman" w:hAnsi="Times New Roman"/>
          <w:color w:val="000000"/>
          <w:sz w:val="28"/>
          <w:lang w:val="ru-RU"/>
        </w:rPr>
        <w:t>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700277" w:rsidRPr="00D56780" w:rsidRDefault="00700277">
      <w:pPr>
        <w:rPr>
          <w:lang w:val="ru-RU"/>
        </w:rPr>
        <w:sectPr w:rsidR="00700277" w:rsidRPr="00D56780">
          <w:pgSz w:w="11906" w:h="16383"/>
          <w:pgMar w:top="1134" w:right="850" w:bottom="1134" w:left="1701" w:header="720" w:footer="720" w:gutter="0"/>
          <w:cols w:space="720"/>
        </w:sectPr>
      </w:pPr>
    </w:p>
    <w:p w:rsidR="00700277" w:rsidRPr="00D56780" w:rsidRDefault="00471EA0">
      <w:pPr>
        <w:spacing w:after="0" w:line="264" w:lineRule="auto"/>
        <w:ind w:left="120"/>
        <w:jc w:val="both"/>
        <w:rPr>
          <w:lang w:val="ru-RU"/>
        </w:rPr>
      </w:pPr>
      <w:bookmarkStart w:id="7" w:name="block-5495014"/>
      <w:bookmarkEnd w:id="6"/>
      <w:r w:rsidRPr="00D56780">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ЛИЧНОСТНЫЕ РЕЗУЛЬТАТЫ</w:t>
      </w:r>
    </w:p>
    <w:p w:rsidR="00700277" w:rsidRPr="00D56780" w:rsidRDefault="00700277">
      <w:pPr>
        <w:spacing w:after="0" w:line="264" w:lineRule="auto"/>
        <w:ind w:left="120"/>
        <w:jc w:val="both"/>
        <w:rPr>
          <w:lang w:val="ru-RU"/>
        </w:rPr>
      </w:pP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1) гражданское воспитание: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2) патриотическое воспитание: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3) духовно-нравственное воспитание: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4) эстетическое воспитание: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5) физическое воспитание:</w:t>
      </w:r>
    </w:p>
    <w:p w:rsidR="00700277" w:rsidRDefault="00471EA0">
      <w:pPr>
        <w:spacing w:after="0" w:line="264" w:lineRule="auto"/>
        <w:ind w:firstLine="600"/>
        <w:jc w:val="both"/>
      </w:pPr>
      <w:r w:rsidRPr="00D56780">
        <w:rPr>
          <w:rFonts w:ascii="Times New Roman" w:hAnsi="Times New Roman"/>
          <w:color w:val="000000"/>
          <w:sz w:val="28"/>
          <w:lang w:val="ru-RU"/>
        </w:rPr>
        <w:t xml:space="preserve">сформированность умения применять математические знания в интересах здорового и безопасного образа жизни, ответственное отношение к своему здоровью </w:t>
      </w:r>
      <w:r>
        <w:rPr>
          <w:rFonts w:ascii="Times New Roman" w:hAnsi="Times New Roman"/>
          <w:color w:val="000000"/>
          <w:sz w:val="28"/>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6) трудовое воспитание: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D56780">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7) экологическое воспитание: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 xml:space="preserve">8) ценности научного познания: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МЕТАПРЕДМЕТНЫЕ РЕЗУЛЬТАТЫ</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Познавательные универсальные учебные действия</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Базовые логические действия: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Базовые исследовательские действия: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lastRenderedPageBreak/>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Работа с информацией: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оценивать надёжность информации по самостоятельно сформулированным критериям.</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Коммуникативные универсальные учебные действия</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Общение:</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Регулятивные универсальные учебные действия</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Самоорганизация:</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lastRenderedPageBreak/>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Самоконтроль, эмоциональный интеллект:</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700277" w:rsidRPr="00D56780" w:rsidRDefault="00471EA0">
      <w:pPr>
        <w:spacing w:after="0" w:line="264" w:lineRule="auto"/>
        <w:ind w:firstLine="600"/>
        <w:jc w:val="both"/>
        <w:rPr>
          <w:lang w:val="ru-RU"/>
        </w:rPr>
      </w:pPr>
      <w:r w:rsidRPr="00D56780">
        <w:rPr>
          <w:rFonts w:ascii="Times New Roman" w:hAnsi="Times New Roman"/>
          <w:b/>
          <w:color w:val="000000"/>
          <w:sz w:val="28"/>
          <w:lang w:val="ru-RU"/>
        </w:rPr>
        <w:t>Совместная деятельность:</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700277" w:rsidRPr="00D56780" w:rsidRDefault="00700277">
      <w:pPr>
        <w:spacing w:after="0" w:line="264" w:lineRule="auto"/>
        <w:ind w:left="120"/>
        <w:jc w:val="both"/>
        <w:rPr>
          <w:lang w:val="ru-RU"/>
        </w:rPr>
      </w:pPr>
    </w:p>
    <w:p w:rsidR="00700277" w:rsidRPr="00D56780" w:rsidRDefault="00471EA0">
      <w:pPr>
        <w:spacing w:after="0" w:line="264" w:lineRule="auto"/>
        <w:ind w:left="120"/>
        <w:jc w:val="both"/>
        <w:rPr>
          <w:lang w:val="ru-RU"/>
        </w:rPr>
      </w:pPr>
      <w:r w:rsidRPr="00D56780">
        <w:rPr>
          <w:rFonts w:ascii="Times New Roman" w:hAnsi="Times New Roman"/>
          <w:b/>
          <w:color w:val="000000"/>
          <w:sz w:val="28"/>
          <w:lang w:val="ru-RU"/>
        </w:rPr>
        <w:t xml:space="preserve">ПРЕДМЕТНЫЕ РЕЗУЛЬТАТЫ </w:t>
      </w:r>
    </w:p>
    <w:p w:rsidR="00700277" w:rsidRPr="00D56780" w:rsidRDefault="00700277">
      <w:pPr>
        <w:spacing w:after="0" w:line="264" w:lineRule="auto"/>
        <w:ind w:left="120"/>
        <w:jc w:val="both"/>
        <w:rPr>
          <w:lang w:val="ru-RU"/>
        </w:rPr>
      </w:pP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К концу </w:t>
      </w:r>
      <w:r w:rsidRPr="00D56780">
        <w:rPr>
          <w:rFonts w:ascii="Times New Roman" w:hAnsi="Times New Roman"/>
          <w:b/>
          <w:color w:val="000000"/>
          <w:sz w:val="28"/>
          <w:lang w:val="ru-RU"/>
        </w:rPr>
        <w:t>10 класса</w:t>
      </w:r>
      <w:r w:rsidRPr="00D56780">
        <w:rPr>
          <w:rFonts w:ascii="Times New Roman" w:hAnsi="Times New Roman"/>
          <w:color w:val="000000"/>
          <w:sz w:val="28"/>
          <w:lang w:val="ru-RU"/>
        </w:rPr>
        <w:t xml:space="preserve"> обучающийся научится:</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связанными с многогранниками;</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lastRenderedPageBreak/>
        <w:t>свободно распознавать основные виды многогранников (призма, пирамида, прямоугольный параллелепипед, куб);</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классифицировать многогранники, выбирая основания для классификации;</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связанными с сечением многогранников плоскостью;</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700277" w:rsidRDefault="00471EA0">
      <w:pPr>
        <w:numPr>
          <w:ilvl w:val="0"/>
          <w:numId w:val="1"/>
        </w:numPr>
        <w:spacing w:after="0" w:line="264" w:lineRule="auto"/>
        <w:jc w:val="both"/>
      </w:pPr>
      <w:r>
        <w:rPr>
          <w:rFonts w:ascii="Times New Roman" w:hAnsi="Times New Roman"/>
          <w:color w:val="000000"/>
          <w:sz w:val="28"/>
        </w:rPr>
        <w:t>выполнять действия над векторами;</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00277" w:rsidRPr="00D56780" w:rsidRDefault="00471EA0">
      <w:pPr>
        <w:numPr>
          <w:ilvl w:val="0"/>
          <w:numId w:val="1"/>
        </w:numPr>
        <w:spacing w:after="0" w:line="264" w:lineRule="auto"/>
        <w:jc w:val="both"/>
        <w:rPr>
          <w:lang w:val="ru-RU"/>
        </w:rPr>
      </w:pPr>
      <w:r w:rsidRPr="00D56780">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700277" w:rsidRPr="00D56780" w:rsidRDefault="00471EA0">
      <w:pPr>
        <w:spacing w:after="0" w:line="264" w:lineRule="auto"/>
        <w:ind w:firstLine="600"/>
        <w:jc w:val="both"/>
        <w:rPr>
          <w:lang w:val="ru-RU"/>
        </w:rPr>
      </w:pPr>
      <w:r w:rsidRPr="00D56780">
        <w:rPr>
          <w:rFonts w:ascii="Times New Roman" w:hAnsi="Times New Roman"/>
          <w:color w:val="000000"/>
          <w:sz w:val="28"/>
          <w:lang w:val="ru-RU"/>
        </w:rPr>
        <w:t xml:space="preserve">К концу </w:t>
      </w:r>
      <w:r w:rsidRPr="00D56780">
        <w:rPr>
          <w:rFonts w:ascii="Times New Roman" w:hAnsi="Times New Roman"/>
          <w:b/>
          <w:color w:val="000000"/>
          <w:sz w:val="28"/>
          <w:lang w:val="ru-RU"/>
        </w:rPr>
        <w:t>11 класса</w:t>
      </w:r>
      <w:r w:rsidRPr="00D56780">
        <w:rPr>
          <w:rFonts w:ascii="Times New Roman" w:hAnsi="Times New Roman"/>
          <w:color w:val="000000"/>
          <w:sz w:val="28"/>
          <w:lang w:val="ru-RU"/>
        </w:rPr>
        <w:t xml:space="preserve"> обучающийся научится: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lastRenderedPageBreak/>
        <w:t>свободно оперировать понятиями, связанными с цилиндрической, конической и сферической поверхностями, объяснять способы получения;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классифицировать взаимное расположение сферы и плоскости;</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вычислять соотношения между площадями поверхностей и объёмами подобных тел;</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свободно оперировать понятием вектор в пространстве;</w:t>
      </w:r>
    </w:p>
    <w:p w:rsidR="00700277" w:rsidRDefault="00471EA0">
      <w:pPr>
        <w:numPr>
          <w:ilvl w:val="0"/>
          <w:numId w:val="2"/>
        </w:numPr>
        <w:spacing w:after="0" w:line="264" w:lineRule="auto"/>
        <w:jc w:val="both"/>
      </w:pPr>
      <w:r>
        <w:rPr>
          <w:rFonts w:ascii="Times New Roman" w:hAnsi="Times New Roman"/>
          <w:color w:val="000000"/>
          <w:sz w:val="28"/>
        </w:rPr>
        <w:t>выполнять операции над векторами;</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задавать плоскость уравнением в декартовой системе координат;</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700277" w:rsidRDefault="00471EA0">
      <w:pPr>
        <w:numPr>
          <w:ilvl w:val="0"/>
          <w:numId w:val="2"/>
        </w:numPr>
        <w:spacing w:after="0" w:line="264" w:lineRule="auto"/>
        <w:jc w:val="both"/>
      </w:pPr>
      <w:r>
        <w:rPr>
          <w:rFonts w:ascii="Times New Roman" w:hAnsi="Times New Roman"/>
          <w:color w:val="000000"/>
          <w:sz w:val="28"/>
        </w:rPr>
        <w:lastRenderedPageBreak/>
        <w:t>доказывать геометрические утверждения;</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700277" w:rsidRPr="00D56780" w:rsidRDefault="00471EA0">
      <w:pPr>
        <w:numPr>
          <w:ilvl w:val="0"/>
          <w:numId w:val="2"/>
        </w:numPr>
        <w:spacing w:after="0" w:line="264" w:lineRule="auto"/>
        <w:jc w:val="both"/>
        <w:rPr>
          <w:lang w:val="ru-RU"/>
        </w:rPr>
      </w:pPr>
      <w:r w:rsidRPr="00D56780">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700277" w:rsidRPr="00D56780" w:rsidRDefault="00700277">
      <w:pPr>
        <w:rPr>
          <w:lang w:val="ru-RU"/>
        </w:rPr>
        <w:sectPr w:rsidR="00700277" w:rsidRPr="00D56780">
          <w:pgSz w:w="11906" w:h="16383"/>
          <w:pgMar w:top="1134" w:right="850" w:bottom="1134" w:left="1701" w:header="720" w:footer="720" w:gutter="0"/>
          <w:cols w:space="720"/>
        </w:sectPr>
      </w:pPr>
    </w:p>
    <w:p w:rsidR="00700277" w:rsidRDefault="00471EA0">
      <w:pPr>
        <w:spacing w:after="0"/>
        <w:ind w:left="120"/>
      </w:pPr>
      <w:bookmarkStart w:id="8" w:name="block-5495012"/>
      <w:bookmarkEnd w:id="7"/>
      <w:r w:rsidRPr="00D5678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00277" w:rsidRDefault="00471E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700277">
        <w:trPr>
          <w:trHeight w:val="144"/>
          <w:tblCellSpacing w:w="20" w:type="nil"/>
        </w:trPr>
        <w:tc>
          <w:tcPr>
            <w:tcW w:w="446"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 п/п </w:t>
            </w:r>
          </w:p>
          <w:p w:rsidR="00700277" w:rsidRDefault="00700277">
            <w:pPr>
              <w:spacing w:after="0"/>
              <w:ind w:left="135"/>
            </w:pPr>
          </w:p>
        </w:tc>
        <w:tc>
          <w:tcPr>
            <w:tcW w:w="3344"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Наименование разделов и тем программы </w:t>
            </w:r>
          </w:p>
          <w:p w:rsidR="00700277" w:rsidRDefault="00700277">
            <w:pPr>
              <w:spacing w:after="0"/>
              <w:ind w:left="135"/>
            </w:pPr>
          </w:p>
        </w:tc>
        <w:tc>
          <w:tcPr>
            <w:tcW w:w="0" w:type="auto"/>
            <w:gridSpan w:val="3"/>
            <w:tcMar>
              <w:top w:w="50" w:type="dxa"/>
              <w:left w:w="100" w:type="dxa"/>
            </w:tcMar>
            <w:vAlign w:val="center"/>
          </w:tcPr>
          <w:p w:rsidR="00700277" w:rsidRDefault="00471EA0">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Электронные (цифровые) образовательные ресурсы </w:t>
            </w:r>
          </w:p>
          <w:p w:rsidR="00700277" w:rsidRDefault="00700277">
            <w:pPr>
              <w:spacing w:after="0"/>
              <w:ind w:left="135"/>
            </w:pPr>
          </w:p>
        </w:tc>
      </w:tr>
      <w:tr w:rsidR="00700277">
        <w:trPr>
          <w:trHeight w:val="144"/>
          <w:tblCellSpacing w:w="20" w:type="nil"/>
        </w:trPr>
        <w:tc>
          <w:tcPr>
            <w:tcW w:w="0" w:type="auto"/>
            <w:vMerge/>
            <w:tcBorders>
              <w:top w:val="nil"/>
            </w:tcBorders>
            <w:tcMar>
              <w:top w:w="50" w:type="dxa"/>
              <w:left w:w="100" w:type="dxa"/>
            </w:tcMar>
          </w:tcPr>
          <w:p w:rsidR="00700277" w:rsidRDefault="00700277"/>
        </w:tc>
        <w:tc>
          <w:tcPr>
            <w:tcW w:w="0" w:type="auto"/>
            <w:vMerge/>
            <w:tcBorders>
              <w:top w:val="nil"/>
            </w:tcBorders>
            <w:tcMar>
              <w:top w:w="50" w:type="dxa"/>
              <w:left w:w="100" w:type="dxa"/>
            </w:tcMar>
          </w:tcPr>
          <w:p w:rsidR="00700277" w:rsidRDefault="00700277"/>
        </w:tc>
        <w:tc>
          <w:tcPr>
            <w:tcW w:w="949"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Всего </w:t>
            </w:r>
          </w:p>
          <w:p w:rsidR="00700277" w:rsidRDefault="00700277">
            <w:pPr>
              <w:spacing w:after="0"/>
              <w:ind w:left="135"/>
            </w:pPr>
          </w:p>
        </w:tc>
        <w:tc>
          <w:tcPr>
            <w:tcW w:w="1667"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Контрольные работы </w:t>
            </w:r>
          </w:p>
          <w:p w:rsidR="00700277" w:rsidRDefault="00700277">
            <w:pPr>
              <w:spacing w:after="0"/>
              <w:ind w:left="135"/>
            </w:pPr>
          </w:p>
        </w:tc>
        <w:tc>
          <w:tcPr>
            <w:tcW w:w="1756"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Практические работы </w:t>
            </w:r>
          </w:p>
          <w:p w:rsidR="00700277" w:rsidRDefault="00700277">
            <w:pPr>
              <w:spacing w:after="0"/>
              <w:ind w:left="135"/>
            </w:pPr>
          </w:p>
        </w:tc>
        <w:tc>
          <w:tcPr>
            <w:tcW w:w="0" w:type="auto"/>
            <w:vMerge/>
            <w:tcBorders>
              <w:top w:val="nil"/>
            </w:tcBorders>
            <w:tcMar>
              <w:top w:w="50" w:type="dxa"/>
              <w:left w:w="100" w:type="dxa"/>
            </w:tcMar>
          </w:tcPr>
          <w:p w:rsidR="00700277" w:rsidRDefault="00700277"/>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1</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5</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Углы и расстояния</w:t>
            </w:r>
          </w:p>
        </w:tc>
        <w:tc>
          <w:tcPr>
            <w:tcW w:w="94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6</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7</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Векторы в пространстве</w:t>
            </w:r>
          </w:p>
        </w:tc>
        <w:tc>
          <w:tcPr>
            <w:tcW w:w="94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446" w:type="dxa"/>
            <w:tcMar>
              <w:top w:w="50" w:type="dxa"/>
              <w:left w:w="100" w:type="dxa"/>
            </w:tcMar>
            <w:vAlign w:val="center"/>
          </w:tcPr>
          <w:p w:rsidR="00700277" w:rsidRDefault="00471EA0">
            <w:pPr>
              <w:spacing w:after="0"/>
            </w:pPr>
            <w:r>
              <w:rPr>
                <w:rFonts w:ascii="Times New Roman" w:hAnsi="Times New Roman"/>
                <w:color w:val="000000"/>
                <w:sz w:val="24"/>
              </w:rPr>
              <w:t>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pPr>
              <w:spacing w:after="0"/>
              <w:ind w:left="135"/>
            </w:pPr>
          </w:p>
        </w:tc>
      </w:tr>
      <w:tr w:rsidR="00700277">
        <w:trPr>
          <w:trHeight w:val="144"/>
          <w:tblCellSpacing w:w="20" w:type="nil"/>
        </w:trPr>
        <w:tc>
          <w:tcPr>
            <w:tcW w:w="0" w:type="auto"/>
            <w:gridSpan w:val="2"/>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700277" w:rsidRDefault="00700277"/>
        </w:tc>
      </w:tr>
    </w:tbl>
    <w:p w:rsidR="00700277" w:rsidRDefault="00700277">
      <w:pPr>
        <w:sectPr w:rsidR="00700277">
          <w:pgSz w:w="16383" w:h="11906" w:orient="landscape"/>
          <w:pgMar w:top="1134" w:right="850" w:bottom="1134" w:left="1701" w:header="720" w:footer="720" w:gutter="0"/>
          <w:cols w:space="720"/>
        </w:sectPr>
      </w:pPr>
    </w:p>
    <w:p w:rsidR="00700277" w:rsidRDefault="00471E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700277">
        <w:trPr>
          <w:trHeight w:val="144"/>
          <w:tblCellSpacing w:w="20" w:type="nil"/>
        </w:trPr>
        <w:tc>
          <w:tcPr>
            <w:tcW w:w="485"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 п/п </w:t>
            </w:r>
          </w:p>
          <w:p w:rsidR="00700277" w:rsidRDefault="00700277">
            <w:pPr>
              <w:spacing w:after="0"/>
              <w:ind w:left="135"/>
            </w:pPr>
          </w:p>
        </w:tc>
        <w:tc>
          <w:tcPr>
            <w:tcW w:w="2640"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Наименование разделов и тем программы </w:t>
            </w:r>
          </w:p>
          <w:p w:rsidR="00700277" w:rsidRDefault="00700277">
            <w:pPr>
              <w:spacing w:after="0"/>
              <w:ind w:left="135"/>
            </w:pPr>
          </w:p>
        </w:tc>
        <w:tc>
          <w:tcPr>
            <w:tcW w:w="0" w:type="auto"/>
            <w:gridSpan w:val="3"/>
            <w:tcMar>
              <w:top w:w="50" w:type="dxa"/>
              <w:left w:w="100" w:type="dxa"/>
            </w:tcMar>
            <w:vAlign w:val="center"/>
          </w:tcPr>
          <w:p w:rsidR="00700277" w:rsidRDefault="00471EA0">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Электронные (цифровые) образовательные ресурсы </w:t>
            </w:r>
          </w:p>
          <w:p w:rsidR="00700277" w:rsidRDefault="00700277">
            <w:pPr>
              <w:spacing w:after="0"/>
              <w:ind w:left="135"/>
            </w:pPr>
          </w:p>
        </w:tc>
      </w:tr>
      <w:tr w:rsidR="00700277">
        <w:trPr>
          <w:trHeight w:val="144"/>
          <w:tblCellSpacing w:w="20" w:type="nil"/>
        </w:trPr>
        <w:tc>
          <w:tcPr>
            <w:tcW w:w="0" w:type="auto"/>
            <w:vMerge/>
            <w:tcBorders>
              <w:top w:val="nil"/>
            </w:tcBorders>
            <w:tcMar>
              <w:top w:w="50" w:type="dxa"/>
              <w:left w:w="100" w:type="dxa"/>
            </w:tcMar>
          </w:tcPr>
          <w:p w:rsidR="00700277" w:rsidRDefault="00700277"/>
        </w:tc>
        <w:tc>
          <w:tcPr>
            <w:tcW w:w="0" w:type="auto"/>
            <w:vMerge/>
            <w:tcBorders>
              <w:top w:val="nil"/>
            </w:tcBorders>
            <w:tcMar>
              <w:top w:w="50" w:type="dxa"/>
              <w:left w:w="100" w:type="dxa"/>
            </w:tcMar>
          </w:tcPr>
          <w:p w:rsidR="00700277" w:rsidRDefault="00700277"/>
        </w:tc>
        <w:tc>
          <w:tcPr>
            <w:tcW w:w="1017"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Всего </w:t>
            </w:r>
          </w:p>
          <w:p w:rsidR="00700277" w:rsidRDefault="00700277">
            <w:pPr>
              <w:spacing w:after="0"/>
              <w:ind w:left="135"/>
            </w:pPr>
          </w:p>
        </w:tc>
        <w:tc>
          <w:tcPr>
            <w:tcW w:w="1745"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Контрольные работы </w:t>
            </w:r>
          </w:p>
          <w:p w:rsidR="00700277" w:rsidRDefault="00700277">
            <w:pPr>
              <w:spacing w:after="0"/>
              <w:ind w:left="135"/>
            </w:pPr>
          </w:p>
        </w:tc>
        <w:tc>
          <w:tcPr>
            <w:tcW w:w="1829"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Практические работы </w:t>
            </w:r>
          </w:p>
          <w:p w:rsidR="00700277" w:rsidRDefault="00700277">
            <w:pPr>
              <w:spacing w:after="0"/>
              <w:ind w:left="135"/>
            </w:pPr>
          </w:p>
        </w:tc>
        <w:tc>
          <w:tcPr>
            <w:tcW w:w="0" w:type="auto"/>
            <w:vMerge/>
            <w:tcBorders>
              <w:top w:val="nil"/>
            </w:tcBorders>
            <w:tcMar>
              <w:top w:w="50" w:type="dxa"/>
              <w:left w:w="100" w:type="dxa"/>
            </w:tcMar>
          </w:tcPr>
          <w:p w:rsidR="00700277" w:rsidRDefault="00700277"/>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1</w:t>
            </w:r>
          </w:p>
        </w:tc>
        <w:tc>
          <w:tcPr>
            <w:tcW w:w="2640" w:type="dxa"/>
            <w:tcMar>
              <w:top w:w="50" w:type="dxa"/>
              <w:left w:w="100" w:type="dxa"/>
            </w:tcMar>
            <w:vAlign w:val="center"/>
          </w:tcPr>
          <w:p w:rsidR="00700277" w:rsidRDefault="00471EA0">
            <w:pPr>
              <w:spacing w:after="0"/>
              <w:ind w:left="135"/>
            </w:pPr>
            <w:r>
              <w:rPr>
                <w:rFonts w:ascii="Times New Roman" w:hAnsi="Times New Roman"/>
                <w:color w:val="000000"/>
                <w:sz w:val="24"/>
              </w:rPr>
              <w:t>Аналитическая геометрия</w:t>
            </w:r>
          </w:p>
        </w:tc>
        <w:tc>
          <w:tcPr>
            <w:tcW w:w="101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2</w:t>
            </w:r>
          </w:p>
        </w:tc>
        <w:tc>
          <w:tcPr>
            <w:tcW w:w="2640"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3</w:t>
            </w:r>
          </w:p>
        </w:tc>
        <w:tc>
          <w:tcPr>
            <w:tcW w:w="2640" w:type="dxa"/>
            <w:tcMar>
              <w:top w:w="50" w:type="dxa"/>
              <w:left w:w="100" w:type="dxa"/>
            </w:tcMar>
            <w:vAlign w:val="center"/>
          </w:tcPr>
          <w:p w:rsidR="00700277" w:rsidRDefault="00471EA0">
            <w:pPr>
              <w:spacing w:after="0"/>
              <w:ind w:left="135"/>
            </w:pPr>
            <w:r>
              <w:rPr>
                <w:rFonts w:ascii="Times New Roman" w:hAnsi="Times New Roman"/>
                <w:color w:val="000000"/>
                <w:sz w:val="24"/>
              </w:rPr>
              <w:t>Объём многогранника</w:t>
            </w:r>
          </w:p>
        </w:tc>
        <w:tc>
          <w:tcPr>
            <w:tcW w:w="101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4</w:t>
            </w:r>
          </w:p>
        </w:tc>
        <w:tc>
          <w:tcPr>
            <w:tcW w:w="2640" w:type="dxa"/>
            <w:tcMar>
              <w:top w:w="50" w:type="dxa"/>
              <w:left w:w="100" w:type="dxa"/>
            </w:tcMar>
            <w:vAlign w:val="center"/>
          </w:tcPr>
          <w:p w:rsidR="00700277" w:rsidRDefault="00471EA0">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5</w:t>
            </w:r>
          </w:p>
        </w:tc>
        <w:tc>
          <w:tcPr>
            <w:tcW w:w="2640"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6</w:t>
            </w:r>
          </w:p>
        </w:tc>
        <w:tc>
          <w:tcPr>
            <w:tcW w:w="2640" w:type="dxa"/>
            <w:tcMar>
              <w:top w:w="50" w:type="dxa"/>
              <w:left w:w="100" w:type="dxa"/>
            </w:tcMar>
            <w:vAlign w:val="center"/>
          </w:tcPr>
          <w:p w:rsidR="00700277" w:rsidRDefault="00471EA0">
            <w:pPr>
              <w:spacing w:after="0"/>
              <w:ind w:left="135"/>
            </w:pPr>
            <w:r>
              <w:rPr>
                <w:rFonts w:ascii="Times New Roman" w:hAnsi="Times New Roman"/>
                <w:color w:val="000000"/>
                <w:sz w:val="24"/>
              </w:rPr>
              <w:t>Движения</w:t>
            </w:r>
          </w:p>
        </w:tc>
        <w:tc>
          <w:tcPr>
            <w:tcW w:w="1017"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485" w:type="dxa"/>
            <w:tcMar>
              <w:top w:w="50" w:type="dxa"/>
              <w:left w:w="100" w:type="dxa"/>
            </w:tcMar>
            <w:vAlign w:val="center"/>
          </w:tcPr>
          <w:p w:rsidR="00700277" w:rsidRDefault="00471EA0">
            <w:pPr>
              <w:spacing w:after="0"/>
            </w:pPr>
            <w:r>
              <w:rPr>
                <w:rFonts w:ascii="Times New Roman" w:hAnsi="Times New Roman"/>
                <w:color w:val="000000"/>
                <w:sz w:val="24"/>
              </w:rPr>
              <w:t>7</w:t>
            </w:r>
          </w:p>
        </w:tc>
        <w:tc>
          <w:tcPr>
            <w:tcW w:w="2640"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pPr>
              <w:spacing w:after="0"/>
              <w:ind w:left="135"/>
            </w:pPr>
          </w:p>
        </w:tc>
      </w:tr>
      <w:tr w:rsidR="00700277">
        <w:trPr>
          <w:trHeight w:val="144"/>
          <w:tblCellSpacing w:w="20" w:type="nil"/>
        </w:trPr>
        <w:tc>
          <w:tcPr>
            <w:tcW w:w="0" w:type="auto"/>
            <w:gridSpan w:val="2"/>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700277" w:rsidRDefault="00700277"/>
        </w:tc>
      </w:tr>
    </w:tbl>
    <w:p w:rsidR="00700277" w:rsidRDefault="00700277">
      <w:pPr>
        <w:sectPr w:rsidR="00700277">
          <w:pgSz w:w="16383" w:h="11906" w:orient="landscape"/>
          <w:pgMar w:top="1134" w:right="850" w:bottom="1134" w:left="1701" w:header="720" w:footer="720" w:gutter="0"/>
          <w:cols w:space="720"/>
        </w:sectPr>
      </w:pPr>
    </w:p>
    <w:p w:rsidR="00700277" w:rsidRDefault="00700277">
      <w:pPr>
        <w:sectPr w:rsidR="00700277">
          <w:pgSz w:w="16383" w:h="11906" w:orient="landscape"/>
          <w:pgMar w:top="1134" w:right="850" w:bottom="1134" w:left="1701" w:header="720" w:footer="720" w:gutter="0"/>
          <w:cols w:space="720"/>
        </w:sectPr>
      </w:pPr>
    </w:p>
    <w:p w:rsidR="00700277" w:rsidRDefault="00471EA0">
      <w:pPr>
        <w:spacing w:after="0"/>
        <w:ind w:left="120"/>
      </w:pPr>
      <w:bookmarkStart w:id="9" w:name="block-5495013"/>
      <w:bookmarkEnd w:id="8"/>
      <w:r>
        <w:rPr>
          <w:rFonts w:ascii="Times New Roman" w:hAnsi="Times New Roman"/>
          <w:b/>
          <w:color w:val="000000"/>
          <w:sz w:val="28"/>
        </w:rPr>
        <w:lastRenderedPageBreak/>
        <w:t xml:space="preserve"> ПОУРОЧНОЕ ПЛАНИРОВАНИЕ </w:t>
      </w:r>
    </w:p>
    <w:p w:rsidR="00700277" w:rsidRDefault="00471E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384"/>
        <w:gridCol w:w="1202"/>
        <w:gridCol w:w="1841"/>
        <w:gridCol w:w="1910"/>
        <w:gridCol w:w="1347"/>
        <w:gridCol w:w="2221"/>
      </w:tblGrid>
      <w:tr w:rsidR="00700277">
        <w:trPr>
          <w:trHeight w:val="144"/>
          <w:tblCellSpacing w:w="20" w:type="nil"/>
        </w:trPr>
        <w:tc>
          <w:tcPr>
            <w:tcW w:w="453"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 п/п </w:t>
            </w:r>
          </w:p>
          <w:p w:rsidR="00700277" w:rsidRDefault="00700277">
            <w:pPr>
              <w:spacing w:after="0"/>
              <w:ind w:left="135"/>
            </w:pPr>
          </w:p>
        </w:tc>
        <w:tc>
          <w:tcPr>
            <w:tcW w:w="3344"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Тема урока </w:t>
            </w:r>
          </w:p>
          <w:p w:rsidR="00700277" w:rsidRDefault="00700277">
            <w:pPr>
              <w:spacing w:after="0"/>
              <w:ind w:left="135"/>
            </w:pPr>
          </w:p>
        </w:tc>
        <w:tc>
          <w:tcPr>
            <w:tcW w:w="0" w:type="auto"/>
            <w:gridSpan w:val="3"/>
            <w:tcMar>
              <w:top w:w="50" w:type="dxa"/>
              <w:left w:w="100" w:type="dxa"/>
            </w:tcMar>
            <w:vAlign w:val="center"/>
          </w:tcPr>
          <w:p w:rsidR="00700277" w:rsidRDefault="00471EA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Дата изучения </w:t>
            </w:r>
          </w:p>
          <w:p w:rsidR="00700277" w:rsidRDefault="00700277">
            <w:pPr>
              <w:spacing w:after="0"/>
              <w:ind w:left="135"/>
            </w:pPr>
          </w:p>
        </w:tc>
        <w:tc>
          <w:tcPr>
            <w:tcW w:w="1936"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Электронные цифровые образовательные ресурсы </w:t>
            </w:r>
          </w:p>
          <w:p w:rsidR="00700277" w:rsidRDefault="00700277">
            <w:pPr>
              <w:spacing w:after="0"/>
              <w:ind w:left="135"/>
            </w:pPr>
          </w:p>
        </w:tc>
      </w:tr>
      <w:tr w:rsidR="00700277">
        <w:trPr>
          <w:trHeight w:val="144"/>
          <w:tblCellSpacing w:w="20" w:type="nil"/>
        </w:trPr>
        <w:tc>
          <w:tcPr>
            <w:tcW w:w="0" w:type="auto"/>
            <w:vMerge/>
            <w:tcBorders>
              <w:top w:val="nil"/>
            </w:tcBorders>
            <w:tcMar>
              <w:top w:w="50" w:type="dxa"/>
              <w:left w:w="100" w:type="dxa"/>
            </w:tcMar>
          </w:tcPr>
          <w:p w:rsidR="00700277" w:rsidRDefault="00700277"/>
        </w:tc>
        <w:tc>
          <w:tcPr>
            <w:tcW w:w="0" w:type="auto"/>
            <w:vMerge/>
            <w:tcBorders>
              <w:top w:val="nil"/>
            </w:tcBorders>
            <w:tcMar>
              <w:top w:w="50" w:type="dxa"/>
              <w:left w:w="100" w:type="dxa"/>
            </w:tcMar>
          </w:tcPr>
          <w:p w:rsidR="00700277" w:rsidRDefault="00700277"/>
        </w:tc>
        <w:tc>
          <w:tcPr>
            <w:tcW w:w="795"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Всего </w:t>
            </w:r>
          </w:p>
          <w:p w:rsidR="00700277" w:rsidRDefault="00700277">
            <w:pPr>
              <w:spacing w:after="0"/>
              <w:ind w:left="135"/>
            </w:pPr>
          </w:p>
        </w:tc>
        <w:tc>
          <w:tcPr>
            <w:tcW w:w="1488"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Контрольные работы </w:t>
            </w:r>
          </w:p>
          <w:p w:rsidR="00700277" w:rsidRDefault="00700277">
            <w:pPr>
              <w:spacing w:after="0"/>
              <w:ind w:left="135"/>
            </w:pPr>
          </w:p>
        </w:tc>
        <w:tc>
          <w:tcPr>
            <w:tcW w:w="1590"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Практические работы </w:t>
            </w:r>
          </w:p>
          <w:p w:rsidR="00700277" w:rsidRDefault="00700277">
            <w:pPr>
              <w:spacing w:after="0"/>
              <w:ind w:left="135"/>
            </w:pPr>
          </w:p>
        </w:tc>
        <w:tc>
          <w:tcPr>
            <w:tcW w:w="0" w:type="auto"/>
            <w:vMerge/>
            <w:tcBorders>
              <w:top w:val="nil"/>
            </w:tcBorders>
            <w:tcMar>
              <w:top w:w="50" w:type="dxa"/>
              <w:left w:w="100" w:type="dxa"/>
            </w:tcMar>
          </w:tcPr>
          <w:p w:rsidR="00700277" w:rsidRDefault="00700277"/>
        </w:tc>
        <w:tc>
          <w:tcPr>
            <w:tcW w:w="0" w:type="auto"/>
            <w:vMerge/>
            <w:tcBorders>
              <w:top w:val="nil"/>
            </w:tcBorders>
            <w:tcMar>
              <w:top w:w="50" w:type="dxa"/>
              <w:left w:w="100" w:type="dxa"/>
            </w:tcMar>
          </w:tcPr>
          <w:p w:rsidR="00700277" w:rsidRDefault="00700277"/>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r>
              <w:rPr>
                <w:rFonts w:ascii="Times New Roman" w:hAnsi="Times New Roman"/>
                <w:color w:val="000000"/>
                <w:sz w:val="24"/>
              </w:rPr>
              <w:t>Обозначения прямых и плоскостей</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10</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11</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12</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Изображение пересечения полученных плоскостей. Раскрашивание построенных сечений разными цветами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13</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Изображение сечений пирамиды, куба и призмы, которые проходят через их рёбра. </w:t>
            </w:r>
            <w:r>
              <w:rPr>
                <w:rFonts w:ascii="Times New Roman" w:hAnsi="Times New Roman"/>
                <w:color w:val="000000"/>
                <w:sz w:val="24"/>
              </w:rPr>
              <w:t xml:space="preserve">Изображение пересечения </w:t>
            </w:r>
            <w:r>
              <w:rPr>
                <w:rFonts w:ascii="Times New Roman" w:hAnsi="Times New Roman"/>
                <w:color w:val="000000"/>
                <w:sz w:val="24"/>
              </w:rPr>
              <w:lastRenderedPageBreak/>
              <w:t>полученных плоскостей. Раскрашивание построенных сечений разными цветами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19</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20</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Повторение планиметрии: Теорема о пропорциональных отрезках. </w:t>
            </w:r>
            <w:r>
              <w:rPr>
                <w:rFonts w:ascii="Times New Roman" w:hAnsi="Times New Roman"/>
                <w:color w:val="000000"/>
                <w:sz w:val="24"/>
              </w:rPr>
              <w:t>Подобие треугольников</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22</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Повторение планиметрии: Теорема Менелая. Расчеты в сечениях на выносных чертежах. История развития планиметрии и стереометрии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24</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r>
              <w:rPr>
                <w:rFonts w:ascii="Times New Roman" w:hAnsi="Times New Roman"/>
                <w:color w:val="000000"/>
                <w:sz w:val="24"/>
              </w:rPr>
              <w:t>Параллельные прямые в пространстве</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25</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r>
              <w:rPr>
                <w:rFonts w:ascii="Times New Roman" w:hAnsi="Times New Roman"/>
                <w:color w:val="000000"/>
                <w:sz w:val="24"/>
              </w:rPr>
              <w:t>Лемма о пересечении параллельных прямых плоскостью</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26</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Параллельность трех прямых. Теорема о трёх параллельных прямых. </w:t>
            </w:r>
            <w:r>
              <w:rPr>
                <w:rFonts w:ascii="Times New Roman" w:hAnsi="Times New Roman"/>
                <w:color w:val="000000"/>
                <w:sz w:val="24"/>
              </w:rPr>
              <w:t>Теорема о скрещивающихся прямых</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27</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Параллельное проектирование. Основные свойства параллельного проектирования. </w:t>
            </w:r>
            <w:r>
              <w:rPr>
                <w:rFonts w:ascii="Times New Roman" w:hAnsi="Times New Roman"/>
                <w:color w:val="000000"/>
                <w:sz w:val="24"/>
              </w:rPr>
              <w:t>Изображение разных фигур в параллельной проекции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Центральная проекция. Угол с сонаправленными сторонами. </w:t>
            </w:r>
            <w:r>
              <w:rPr>
                <w:rFonts w:ascii="Times New Roman" w:hAnsi="Times New Roman"/>
                <w:color w:val="000000"/>
                <w:sz w:val="24"/>
              </w:rPr>
              <w:t>Угол между прямыми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29</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30</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r>
              <w:rPr>
                <w:rFonts w:ascii="Times New Roman" w:hAnsi="Times New Roman"/>
                <w:color w:val="000000"/>
                <w:sz w:val="24"/>
              </w:rPr>
              <w:t>Свойства параллельности прямой и плоскости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31</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32</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r>
              <w:rPr>
                <w:rFonts w:ascii="Times New Roman" w:hAnsi="Times New Roman"/>
                <w:color w:val="000000"/>
                <w:sz w:val="24"/>
              </w:rPr>
              <w:t>Расчёт отношений</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33</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r>
              <w:rPr>
                <w:rFonts w:ascii="Times New Roman" w:hAnsi="Times New Roman"/>
                <w:color w:val="000000"/>
                <w:sz w:val="24"/>
              </w:rPr>
              <w:t>Свойства параллелепипеда и призмы</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 xml:space="preserve">Теорема о параллельности и единственности плоскости, проходящей через точку, не </w:t>
            </w:r>
            <w:r w:rsidRPr="00D56780">
              <w:rPr>
                <w:rFonts w:ascii="Times New Roman" w:hAnsi="Times New Roman"/>
                <w:color w:val="000000"/>
                <w:sz w:val="24"/>
                <w:lang w:val="ru-RU"/>
              </w:rPr>
              <w:lastRenderedPageBreak/>
              <w:t>принадлежащую данной плоскости и следствия из неё</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39</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Повторение: тригонометрия прямоугольного треугольника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40</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41</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49</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50</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51</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Угол между скрещивающимися прямыми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53</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Ортогональное проектирование</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56</w:t>
            </w:r>
          </w:p>
        </w:tc>
        <w:tc>
          <w:tcPr>
            <w:tcW w:w="3344"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Симметрия в пространстве относительно плоскости. </w:t>
            </w:r>
            <w:r>
              <w:rPr>
                <w:rFonts w:ascii="Times New Roman" w:hAnsi="Times New Roman"/>
                <w:color w:val="000000"/>
                <w:sz w:val="24"/>
              </w:rPr>
              <w:t>Плоскости симметрий в многогранниках</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59</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60</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61</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69</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70</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71</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74</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75</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77</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78</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79</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80</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Пирамида. Виды пирамид. Правильная пирамида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81</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Призма. Прямая и наклонная призмы. Правильная призма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82</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83</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Выпуклые многогранники. Теорема Эйлера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84</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85</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Контрольная работа "Многогранники"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87</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Сумма векторов</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88</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Разность векторов</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89</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Правило параллелепипеда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90</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Умножение вектора на число</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91</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92</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Скалярное произведение</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93</w:t>
            </w:r>
          </w:p>
        </w:tc>
        <w:tc>
          <w:tcPr>
            <w:tcW w:w="3344"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94</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95</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96</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97</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Простейшие задачи с векторами</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98</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99</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100</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101</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453" w:type="dxa"/>
            <w:tcMar>
              <w:top w:w="50" w:type="dxa"/>
              <w:left w:w="100" w:type="dxa"/>
            </w:tcMar>
            <w:vAlign w:val="center"/>
          </w:tcPr>
          <w:p w:rsidR="00700277" w:rsidRDefault="00471EA0">
            <w:pPr>
              <w:spacing w:after="0"/>
            </w:pPr>
            <w:r>
              <w:rPr>
                <w:rFonts w:ascii="Times New Roman" w:hAnsi="Times New Roman"/>
                <w:color w:val="000000"/>
                <w:sz w:val="24"/>
              </w:rPr>
              <w:t>102</w:t>
            </w:r>
          </w:p>
        </w:tc>
        <w:tc>
          <w:tcPr>
            <w:tcW w:w="3344" w:type="dxa"/>
            <w:tcMar>
              <w:top w:w="50" w:type="dxa"/>
              <w:left w:w="100" w:type="dxa"/>
            </w:tcMar>
            <w:vAlign w:val="center"/>
          </w:tcPr>
          <w:p w:rsidR="00700277" w:rsidRDefault="00471EA0">
            <w:pPr>
              <w:spacing w:after="0"/>
              <w:ind w:left="135"/>
            </w:pPr>
            <w:r>
              <w:rPr>
                <w:rFonts w:ascii="Times New Roman" w:hAnsi="Times New Roman"/>
                <w:color w:val="000000"/>
                <w:sz w:val="24"/>
              </w:rPr>
              <w:t>Обобщение и систематизация знаний</w:t>
            </w:r>
          </w:p>
        </w:tc>
        <w:tc>
          <w:tcPr>
            <w:tcW w:w="79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22" w:type="dxa"/>
            <w:tcMar>
              <w:top w:w="50" w:type="dxa"/>
              <w:left w:w="100" w:type="dxa"/>
            </w:tcMar>
            <w:vAlign w:val="center"/>
          </w:tcPr>
          <w:p w:rsidR="00700277" w:rsidRDefault="00700277">
            <w:pPr>
              <w:spacing w:after="0"/>
              <w:ind w:left="135"/>
            </w:pPr>
          </w:p>
        </w:tc>
        <w:tc>
          <w:tcPr>
            <w:tcW w:w="1936" w:type="dxa"/>
            <w:tcMar>
              <w:top w:w="50" w:type="dxa"/>
              <w:left w:w="100" w:type="dxa"/>
            </w:tcMar>
            <w:vAlign w:val="center"/>
          </w:tcPr>
          <w:p w:rsidR="00700277" w:rsidRDefault="00700277">
            <w:pPr>
              <w:spacing w:after="0"/>
              <w:ind w:left="135"/>
            </w:pPr>
          </w:p>
        </w:tc>
      </w:tr>
      <w:tr w:rsidR="00700277">
        <w:trPr>
          <w:trHeight w:val="144"/>
          <w:tblCellSpacing w:w="20" w:type="nil"/>
        </w:trPr>
        <w:tc>
          <w:tcPr>
            <w:tcW w:w="0" w:type="auto"/>
            <w:gridSpan w:val="2"/>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0277" w:rsidRDefault="00700277"/>
        </w:tc>
      </w:tr>
    </w:tbl>
    <w:p w:rsidR="00700277" w:rsidRDefault="00700277">
      <w:pPr>
        <w:sectPr w:rsidR="00700277">
          <w:pgSz w:w="16383" w:h="11906" w:orient="landscape"/>
          <w:pgMar w:top="1134" w:right="850" w:bottom="1134" w:left="1701" w:header="720" w:footer="720" w:gutter="0"/>
          <w:cols w:space="720"/>
        </w:sectPr>
      </w:pPr>
    </w:p>
    <w:p w:rsidR="00700277" w:rsidRDefault="00471EA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320"/>
        <w:gridCol w:w="1228"/>
        <w:gridCol w:w="1841"/>
        <w:gridCol w:w="1910"/>
        <w:gridCol w:w="1347"/>
        <w:gridCol w:w="2221"/>
      </w:tblGrid>
      <w:tr w:rsidR="00700277">
        <w:trPr>
          <w:trHeight w:val="144"/>
          <w:tblCellSpacing w:w="20" w:type="nil"/>
        </w:trPr>
        <w:tc>
          <w:tcPr>
            <w:tcW w:w="463"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 п/п </w:t>
            </w:r>
          </w:p>
          <w:p w:rsidR="00700277" w:rsidRDefault="00700277">
            <w:pPr>
              <w:spacing w:after="0"/>
              <w:ind w:left="135"/>
            </w:pPr>
          </w:p>
        </w:tc>
        <w:tc>
          <w:tcPr>
            <w:tcW w:w="3168"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Тема урока </w:t>
            </w:r>
          </w:p>
          <w:p w:rsidR="00700277" w:rsidRDefault="00700277">
            <w:pPr>
              <w:spacing w:after="0"/>
              <w:ind w:left="135"/>
            </w:pPr>
          </w:p>
        </w:tc>
        <w:tc>
          <w:tcPr>
            <w:tcW w:w="0" w:type="auto"/>
            <w:gridSpan w:val="3"/>
            <w:tcMar>
              <w:top w:w="50" w:type="dxa"/>
              <w:left w:w="100" w:type="dxa"/>
            </w:tcMar>
            <w:vAlign w:val="center"/>
          </w:tcPr>
          <w:p w:rsidR="00700277" w:rsidRDefault="00471EA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Дата изучения </w:t>
            </w:r>
          </w:p>
          <w:p w:rsidR="00700277" w:rsidRDefault="00700277">
            <w:pPr>
              <w:spacing w:after="0"/>
              <w:ind w:left="135"/>
            </w:pPr>
          </w:p>
        </w:tc>
        <w:tc>
          <w:tcPr>
            <w:tcW w:w="1959" w:type="dxa"/>
            <w:vMerge w:val="restart"/>
            <w:tcMar>
              <w:top w:w="50" w:type="dxa"/>
              <w:left w:w="100" w:type="dxa"/>
            </w:tcMar>
            <w:vAlign w:val="center"/>
          </w:tcPr>
          <w:p w:rsidR="00700277" w:rsidRDefault="00471EA0">
            <w:pPr>
              <w:spacing w:after="0"/>
              <w:ind w:left="135"/>
            </w:pPr>
            <w:r>
              <w:rPr>
                <w:rFonts w:ascii="Times New Roman" w:hAnsi="Times New Roman"/>
                <w:b/>
                <w:color w:val="000000"/>
                <w:sz w:val="24"/>
              </w:rPr>
              <w:t xml:space="preserve">Электронные цифровые образовательные ресурсы </w:t>
            </w:r>
          </w:p>
          <w:p w:rsidR="00700277" w:rsidRDefault="00700277">
            <w:pPr>
              <w:spacing w:after="0"/>
              <w:ind w:left="135"/>
            </w:pPr>
          </w:p>
        </w:tc>
      </w:tr>
      <w:tr w:rsidR="00700277">
        <w:trPr>
          <w:trHeight w:val="144"/>
          <w:tblCellSpacing w:w="20" w:type="nil"/>
        </w:trPr>
        <w:tc>
          <w:tcPr>
            <w:tcW w:w="0" w:type="auto"/>
            <w:vMerge/>
            <w:tcBorders>
              <w:top w:val="nil"/>
            </w:tcBorders>
            <w:tcMar>
              <w:top w:w="50" w:type="dxa"/>
              <w:left w:w="100" w:type="dxa"/>
            </w:tcMar>
          </w:tcPr>
          <w:p w:rsidR="00700277" w:rsidRDefault="00700277"/>
        </w:tc>
        <w:tc>
          <w:tcPr>
            <w:tcW w:w="0" w:type="auto"/>
            <w:vMerge/>
            <w:tcBorders>
              <w:top w:val="nil"/>
            </w:tcBorders>
            <w:tcMar>
              <w:top w:w="50" w:type="dxa"/>
              <w:left w:w="100" w:type="dxa"/>
            </w:tcMar>
          </w:tcPr>
          <w:p w:rsidR="00700277" w:rsidRDefault="00700277"/>
        </w:tc>
        <w:tc>
          <w:tcPr>
            <w:tcW w:w="815"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Всего </w:t>
            </w:r>
          </w:p>
          <w:p w:rsidR="00700277" w:rsidRDefault="00700277">
            <w:pPr>
              <w:spacing w:after="0"/>
              <w:ind w:left="135"/>
            </w:pPr>
          </w:p>
        </w:tc>
        <w:tc>
          <w:tcPr>
            <w:tcW w:w="1510"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Контрольные работы </w:t>
            </w:r>
          </w:p>
          <w:p w:rsidR="00700277" w:rsidRDefault="00700277">
            <w:pPr>
              <w:spacing w:after="0"/>
              <w:ind w:left="135"/>
            </w:pPr>
          </w:p>
        </w:tc>
        <w:tc>
          <w:tcPr>
            <w:tcW w:w="1611" w:type="dxa"/>
            <w:tcMar>
              <w:top w:w="50" w:type="dxa"/>
              <w:left w:w="100" w:type="dxa"/>
            </w:tcMar>
            <w:vAlign w:val="center"/>
          </w:tcPr>
          <w:p w:rsidR="00700277" w:rsidRDefault="00471EA0">
            <w:pPr>
              <w:spacing w:after="0"/>
              <w:ind w:left="135"/>
            </w:pPr>
            <w:r>
              <w:rPr>
                <w:rFonts w:ascii="Times New Roman" w:hAnsi="Times New Roman"/>
                <w:b/>
                <w:color w:val="000000"/>
                <w:sz w:val="24"/>
              </w:rPr>
              <w:t xml:space="preserve">Практические работы </w:t>
            </w:r>
          </w:p>
          <w:p w:rsidR="00700277" w:rsidRDefault="00700277">
            <w:pPr>
              <w:spacing w:after="0"/>
              <w:ind w:left="135"/>
            </w:pPr>
          </w:p>
        </w:tc>
        <w:tc>
          <w:tcPr>
            <w:tcW w:w="0" w:type="auto"/>
            <w:vMerge/>
            <w:tcBorders>
              <w:top w:val="nil"/>
            </w:tcBorders>
            <w:tcMar>
              <w:top w:w="50" w:type="dxa"/>
              <w:left w:w="100" w:type="dxa"/>
            </w:tcMar>
          </w:tcPr>
          <w:p w:rsidR="00700277" w:rsidRDefault="00700277"/>
        </w:tc>
        <w:tc>
          <w:tcPr>
            <w:tcW w:w="0" w:type="auto"/>
            <w:vMerge/>
            <w:tcBorders>
              <w:top w:val="nil"/>
            </w:tcBorders>
            <w:tcMar>
              <w:top w:w="50" w:type="dxa"/>
              <w:left w:w="100" w:type="dxa"/>
            </w:tcMar>
          </w:tcPr>
          <w:p w:rsidR="00700277" w:rsidRDefault="00700277"/>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Векторное произведение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Линейные неравенства, линейное программирование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10</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11</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Формула расстояния от точки до плоскости в координатах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13</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14</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Контрольная работа "Аналитическая геометрия"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Сечения многогранников: стандартные многогранники</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Сечения многогранников: метод следов</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18</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19</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20</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21</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22</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24</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25</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26</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27</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28</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29</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30</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31</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32</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34</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Объём прямой призмы</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36</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37</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38</w:t>
            </w:r>
          </w:p>
        </w:tc>
        <w:tc>
          <w:tcPr>
            <w:tcW w:w="3168"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наклонной призмы</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39</w:t>
            </w:r>
          </w:p>
        </w:tc>
        <w:tc>
          <w:tcPr>
            <w:tcW w:w="3168" w:type="dxa"/>
            <w:tcMar>
              <w:top w:w="50" w:type="dxa"/>
              <w:left w:w="100" w:type="dxa"/>
            </w:tcMar>
            <w:vAlign w:val="center"/>
          </w:tcPr>
          <w:p w:rsidR="00700277" w:rsidRDefault="00471EA0">
            <w:pPr>
              <w:spacing w:after="0"/>
              <w:ind w:left="135"/>
            </w:pPr>
            <w:r w:rsidRPr="00D56780">
              <w:rPr>
                <w:rFonts w:ascii="Times New Roman" w:hAnsi="Times New Roman"/>
                <w:color w:val="000000"/>
                <w:sz w:val="24"/>
                <w:lang w:val="ru-RU"/>
              </w:rPr>
              <w:t xml:space="preserve">Вычисление объёмов тел с помощью определённого интеграла. </w:t>
            </w:r>
            <w:r>
              <w:rPr>
                <w:rFonts w:ascii="Times New Roman" w:hAnsi="Times New Roman"/>
                <w:color w:val="000000"/>
                <w:sz w:val="24"/>
              </w:rPr>
              <w:t>Объём пирамиды</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40</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41</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42</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43</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700277" w:rsidRPr="00D56780" w:rsidRDefault="00471EA0">
            <w:pPr>
              <w:spacing w:after="0"/>
              <w:ind w:left="135"/>
              <w:rPr>
                <w:lang w:val="ru-RU"/>
              </w:rPr>
            </w:pPr>
            <w:r w:rsidRPr="00D56780">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700277" w:rsidRDefault="00471EA0">
            <w:pPr>
              <w:spacing w:after="0"/>
              <w:ind w:left="135"/>
              <w:jc w:val="center"/>
            </w:pPr>
            <w:r w:rsidRPr="00D5678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Прикладные задачи по теме "Объёмы тел", связанные с объёмом пирамиды</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Применение объёмов. Вычисление расстояния до плоскости</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Контрольная работа "Объём многогранника"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Цилиндрическая поверхность, образующие цилиндрической поверхности</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49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Цилиндр. Прямой круговой цилиндр. Площадь поверхности цилиндра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50</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Коническая поверхность, образующие конической поверхности. Конус</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51</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Сечение конуса плоскостью, параллельной плоскости основания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52</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Усечённый конус. Изображение конусов и усечённых конусов</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53</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54</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Площадь боковой поверхности и полной поверхности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Прикладные задачи, связанные с цилиндром</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59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Сфера и шар</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60</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61</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Пересечение сферы и шара с плоскостью. Касание шара и сферы плоскостью. Вид и изображение шара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62</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Уравнение сферы. Площадь сферы и её частей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63</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Симметрия сферы и шара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64</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Прикладные задачи, связанные со сферой и шаром</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Различные комбинации тел вращения и многогранников</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69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70</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Задачи по теме "Тела и поверхности вращения"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71</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Контрольная работа "Тела и поверхности вращения"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72</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Объём цилиндра. Теорема об объёме прямого цилиндра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73</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Вычисление объёмов тел с помощью определённого интеграла. Объём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74</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Площади боковой и полной поверхности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Стереометрические задачи, связанные с вычислением объёмов цилиндра, конуса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Прикладные задачи по теме "Объёмы и площади поверхностей тел"</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 xml:space="preserve">Объём шара и шарового сектора. Теорема об объёме шара. Площадь сферы. Стереометрические задачи, связанные с вычислением объёмов </w:t>
            </w:r>
            <w:r>
              <w:rPr>
                <w:rFonts w:ascii="Times New Roman" w:hAnsi="Times New Roman"/>
                <w:color w:val="000000"/>
                <w:sz w:val="24"/>
              </w:rPr>
              <w:lastRenderedPageBreak/>
              <w:t>шара, шарового сегмента и шарового сектора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Прикладные задачи по теме "Объёмы тел", связанные с объёмом шара и площадью сферы. Соотношения между площадями поверхностей и объёмами подобных тел</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79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80</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Контрольная работа "Площади поверхности и объёмы круглых тел"</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81</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82</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83</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Преобразования подобия. Прямая и сфера Эйлера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84</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Геометрические задачи на применение движения</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Контрольная работа "Векторы в пространстве"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86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89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90</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91</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92</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 xml:space="preserve">Обобщающее повторение 11 понятий и методов курса геометрии 10–11 классов, систематизация знаний: </w:t>
            </w:r>
            <w:r>
              <w:rPr>
                <w:rFonts w:ascii="Times New Roman" w:hAnsi="Times New Roman"/>
                <w:color w:val="000000"/>
                <w:sz w:val="24"/>
              </w:rPr>
              <w:lastRenderedPageBreak/>
              <w:t>"Площади поверхности и объёмы круглых тел"</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94</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Итоговая контрольная работа</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95</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Повторение, обобщение и систематизация знаний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96</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97</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98</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99</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100</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t>101</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 xml:space="preserve">История развития стереометрии как науки и её роль в развитии </w:t>
            </w:r>
            <w:r>
              <w:rPr>
                <w:rFonts w:ascii="Times New Roman" w:hAnsi="Times New Roman"/>
                <w:color w:val="000000"/>
                <w:sz w:val="24"/>
              </w:rPr>
              <w:lastRenderedPageBreak/>
              <w:t>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463" w:type="dxa"/>
            <w:tcMar>
              <w:top w:w="50" w:type="dxa"/>
              <w:left w:w="100" w:type="dxa"/>
            </w:tcMar>
            <w:vAlign w:val="center"/>
          </w:tcPr>
          <w:p w:rsidR="00700277" w:rsidRDefault="00471EA0">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700277" w:rsidRDefault="00471EA0">
            <w:pPr>
              <w:spacing w:after="0"/>
              <w:ind w:left="135"/>
            </w:pPr>
            <w:r>
              <w:rPr>
                <w:rFonts w:ascii="Times New Roman" w:hAnsi="Times New Roman"/>
                <w:color w:val="000000"/>
                <w:sz w:val="24"/>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1139" w:type="dxa"/>
            <w:tcMar>
              <w:top w:w="50" w:type="dxa"/>
              <w:left w:w="100" w:type="dxa"/>
            </w:tcMar>
            <w:vAlign w:val="center"/>
          </w:tcPr>
          <w:p w:rsidR="00700277" w:rsidRDefault="00700277">
            <w:pPr>
              <w:spacing w:after="0"/>
              <w:ind w:left="135"/>
            </w:pPr>
          </w:p>
        </w:tc>
        <w:tc>
          <w:tcPr>
            <w:tcW w:w="1959" w:type="dxa"/>
            <w:tcMar>
              <w:top w:w="50" w:type="dxa"/>
              <w:left w:w="100" w:type="dxa"/>
            </w:tcMar>
            <w:vAlign w:val="center"/>
          </w:tcPr>
          <w:p w:rsidR="00700277" w:rsidRDefault="00700277">
            <w:pPr>
              <w:spacing w:after="0"/>
              <w:ind w:left="135"/>
            </w:pPr>
          </w:p>
        </w:tc>
      </w:tr>
      <w:tr w:rsidR="00700277">
        <w:trPr>
          <w:trHeight w:val="144"/>
          <w:tblCellSpacing w:w="20" w:type="nil"/>
        </w:trPr>
        <w:tc>
          <w:tcPr>
            <w:tcW w:w="0" w:type="auto"/>
            <w:gridSpan w:val="2"/>
            <w:tcMar>
              <w:top w:w="50" w:type="dxa"/>
              <w:left w:w="100" w:type="dxa"/>
            </w:tcMar>
            <w:vAlign w:val="center"/>
          </w:tcPr>
          <w:p w:rsidR="00700277" w:rsidRDefault="00471EA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102 </w:t>
            </w:r>
          </w:p>
        </w:tc>
        <w:tc>
          <w:tcPr>
            <w:tcW w:w="1510"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700277" w:rsidRDefault="00471EA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00277" w:rsidRDefault="00700277"/>
        </w:tc>
      </w:tr>
    </w:tbl>
    <w:p w:rsidR="00700277" w:rsidRDefault="00700277">
      <w:pPr>
        <w:sectPr w:rsidR="00700277">
          <w:pgSz w:w="16383" w:h="11906" w:orient="landscape"/>
          <w:pgMar w:top="1134" w:right="850" w:bottom="1134" w:left="1701" w:header="720" w:footer="720" w:gutter="0"/>
          <w:cols w:space="720"/>
        </w:sectPr>
      </w:pPr>
    </w:p>
    <w:p w:rsidR="00700277" w:rsidRDefault="00700277">
      <w:pPr>
        <w:sectPr w:rsidR="00700277">
          <w:pgSz w:w="16383" w:h="11906" w:orient="landscape"/>
          <w:pgMar w:top="1134" w:right="850" w:bottom="1134" w:left="1701" w:header="720" w:footer="720" w:gutter="0"/>
          <w:cols w:space="720"/>
        </w:sectPr>
      </w:pPr>
    </w:p>
    <w:p w:rsidR="00700277" w:rsidRDefault="00471EA0">
      <w:pPr>
        <w:spacing w:after="0"/>
        <w:ind w:left="120"/>
      </w:pPr>
      <w:bookmarkStart w:id="10" w:name="block-5495015"/>
      <w:bookmarkEnd w:id="9"/>
      <w:r>
        <w:rPr>
          <w:rFonts w:ascii="Times New Roman" w:hAnsi="Times New Roman"/>
          <w:b/>
          <w:color w:val="000000"/>
          <w:sz w:val="28"/>
        </w:rPr>
        <w:lastRenderedPageBreak/>
        <w:t>УЧЕБНО-МЕТОДИЧЕСКОЕ ОБЕСПЕЧЕНИЕ ОБРАЗОВАТЕЛЬНОГО ПРОЦЕССА</w:t>
      </w:r>
    </w:p>
    <w:p w:rsidR="00700277" w:rsidRDefault="00471EA0">
      <w:pPr>
        <w:spacing w:after="0" w:line="480" w:lineRule="auto"/>
        <w:ind w:left="120"/>
      </w:pPr>
      <w:r>
        <w:rPr>
          <w:rFonts w:ascii="Times New Roman" w:hAnsi="Times New Roman"/>
          <w:b/>
          <w:color w:val="000000"/>
          <w:sz w:val="28"/>
        </w:rPr>
        <w:t>ОБЯЗАТЕЛЬНЫЕ УЧЕБНЫЕ МАТЕРИАЛЫ ДЛЯ УЧЕНИКА</w:t>
      </w:r>
    </w:p>
    <w:p w:rsidR="00700277" w:rsidRDefault="00471EA0">
      <w:pPr>
        <w:spacing w:after="0" w:line="480" w:lineRule="auto"/>
        <w:ind w:left="120"/>
      </w:pPr>
      <w:r>
        <w:rPr>
          <w:rFonts w:ascii="Times New Roman" w:hAnsi="Times New Roman"/>
          <w:color w:val="000000"/>
          <w:sz w:val="28"/>
        </w:rPr>
        <w:t>​‌‌​</w:t>
      </w:r>
    </w:p>
    <w:p w:rsidR="00700277" w:rsidRDefault="00471EA0">
      <w:pPr>
        <w:spacing w:after="0" w:line="480" w:lineRule="auto"/>
        <w:ind w:left="120"/>
      </w:pPr>
      <w:r>
        <w:rPr>
          <w:rFonts w:ascii="Times New Roman" w:hAnsi="Times New Roman"/>
          <w:color w:val="000000"/>
          <w:sz w:val="28"/>
        </w:rPr>
        <w:t>​‌Геометрия. 10-11 классы/ Л.С. Атанасян, В.Ф. Бутузов, С.Б. Кадомцев и др. Акционерное общество, "Издательство "Просвещение"</w:t>
      </w:r>
      <w:r>
        <w:rPr>
          <w:sz w:val="28"/>
        </w:rPr>
        <w:br/>
      </w:r>
      <w:r>
        <w:rPr>
          <w:sz w:val="28"/>
        </w:rPr>
        <w:br/>
      </w:r>
      <w:bookmarkStart w:id="11" w:name="6c21ead6-5875-46fb-8f95-29ebaf147b06"/>
      <w:bookmarkEnd w:id="11"/>
      <w:r>
        <w:rPr>
          <w:rFonts w:ascii="Times New Roman" w:hAnsi="Times New Roman"/>
          <w:color w:val="000000"/>
          <w:sz w:val="28"/>
        </w:rPr>
        <w:t>‌</w:t>
      </w:r>
    </w:p>
    <w:p w:rsidR="00700277" w:rsidRDefault="00471EA0">
      <w:pPr>
        <w:spacing w:after="0"/>
        <w:ind w:left="120"/>
      </w:pPr>
      <w:r>
        <w:rPr>
          <w:rFonts w:ascii="Times New Roman" w:hAnsi="Times New Roman"/>
          <w:color w:val="000000"/>
          <w:sz w:val="28"/>
        </w:rPr>
        <w:t>​</w:t>
      </w:r>
    </w:p>
    <w:p w:rsidR="00700277" w:rsidRDefault="00471EA0">
      <w:pPr>
        <w:spacing w:after="0" w:line="480" w:lineRule="auto"/>
        <w:ind w:left="120"/>
      </w:pPr>
      <w:r>
        <w:rPr>
          <w:rFonts w:ascii="Times New Roman" w:hAnsi="Times New Roman"/>
          <w:b/>
          <w:color w:val="000000"/>
          <w:sz w:val="28"/>
        </w:rPr>
        <w:t>МЕТОДИЧЕСКИЕ МАТЕРИАЛЫ ДЛЯ УЧИТЕЛЯ</w:t>
      </w:r>
    </w:p>
    <w:p w:rsidR="00700277" w:rsidRDefault="00471EA0">
      <w:pPr>
        <w:spacing w:after="0" w:line="480" w:lineRule="auto"/>
        <w:ind w:left="120"/>
      </w:pPr>
      <w:r>
        <w:rPr>
          <w:rFonts w:ascii="Times New Roman" w:hAnsi="Times New Roman"/>
          <w:color w:val="000000"/>
          <w:sz w:val="28"/>
        </w:rPr>
        <w:t>​‌Изучение геометрии в 10-11 классах: Методические рекомендации для учителя/ С.М. Саакян, В.Ф. Бутузов, Акционерное общество, "Издательство "Просвещение"</w:t>
      </w:r>
      <w:r>
        <w:rPr>
          <w:sz w:val="28"/>
        </w:rPr>
        <w:br/>
      </w:r>
      <w:r>
        <w:rPr>
          <w:rFonts w:ascii="Times New Roman" w:hAnsi="Times New Roman"/>
          <w:color w:val="000000"/>
          <w:sz w:val="28"/>
        </w:rPr>
        <w:t xml:space="preserve"> Дидактические материалы по геометрии 10, 11 классы/ Б.Г. Зив, В.Ф. Бутузов, С.Б. Кадомцев и др. Акционерное общество, "Издательство "Просвещение"</w:t>
      </w:r>
      <w:r>
        <w:rPr>
          <w:sz w:val="28"/>
        </w:rPr>
        <w:br/>
      </w:r>
      <w:r>
        <w:rPr>
          <w:sz w:val="28"/>
        </w:rPr>
        <w:br/>
      </w:r>
      <w:bookmarkStart w:id="12" w:name="b019da24-adf5-4c55-8faf-7d417badf439"/>
      <w:bookmarkEnd w:id="12"/>
      <w:r>
        <w:rPr>
          <w:rFonts w:ascii="Times New Roman" w:hAnsi="Times New Roman"/>
          <w:color w:val="000000"/>
          <w:sz w:val="28"/>
        </w:rPr>
        <w:t>‌​</w:t>
      </w:r>
    </w:p>
    <w:p w:rsidR="00700277" w:rsidRDefault="00700277">
      <w:pPr>
        <w:spacing w:after="0"/>
        <w:ind w:left="120"/>
      </w:pPr>
    </w:p>
    <w:p w:rsidR="00700277" w:rsidRDefault="00471EA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00277" w:rsidRDefault="00471EA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Российская электронная школа. https://resh.edu.ru/?ysclid=llxqy869pp709791086</w:t>
      </w:r>
      <w:r>
        <w:rPr>
          <w:sz w:val="28"/>
        </w:rPr>
        <w:br/>
      </w:r>
      <w:r>
        <w:rPr>
          <w:rFonts w:ascii="Times New Roman" w:hAnsi="Times New Roman"/>
          <w:color w:val="000000"/>
          <w:sz w:val="28"/>
        </w:rPr>
        <w:lastRenderedPageBreak/>
        <w:t xml:space="preserve"> Библиотека ЦОК. https://urok.apkpro.ru/?ysclid=llxr3ezzio34947666</w:t>
      </w:r>
      <w:r>
        <w:rPr>
          <w:sz w:val="28"/>
        </w:rPr>
        <w:br/>
      </w:r>
      <w:bookmarkStart w:id="13" w:name="51717e9d-8c8d-4f48-9743-7fb49929d318"/>
      <w:bookmarkEnd w:id="13"/>
      <w:r>
        <w:rPr>
          <w:rFonts w:ascii="Times New Roman" w:hAnsi="Times New Roman"/>
          <w:color w:val="333333"/>
          <w:sz w:val="28"/>
        </w:rPr>
        <w:t>‌</w:t>
      </w:r>
      <w:r>
        <w:rPr>
          <w:rFonts w:ascii="Times New Roman" w:hAnsi="Times New Roman"/>
          <w:color w:val="000000"/>
          <w:sz w:val="28"/>
        </w:rPr>
        <w:t>​</w:t>
      </w:r>
    </w:p>
    <w:p w:rsidR="00700277" w:rsidRDefault="00700277">
      <w:pPr>
        <w:sectPr w:rsidR="00700277">
          <w:pgSz w:w="11906" w:h="16383"/>
          <w:pgMar w:top="1134" w:right="850" w:bottom="1134" w:left="1701" w:header="720" w:footer="720" w:gutter="0"/>
          <w:cols w:space="720"/>
        </w:sectPr>
      </w:pPr>
    </w:p>
    <w:bookmarkEnd w:id="10"/>
    <w:p w:rsidR="00471EA0" w:rsidRDefault="00471EA0"/>
    <w:sectPr w:rsidR="00471E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42CFA"/>
    <w:multiLevelType w:val="multilevel"/>
    <w:tmpl w:val="37F075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B8F08C3"/>
    <w:multiLevelType w:val="multilevel"/>
    <w:tmpl w:val="C172AE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77"/>
    <w:rsid w:val="000212A9"/>
    <w:rsid w:val="00471EA0"/>
    <w:rsid w:val="00700277"/>
    <w:rsid w:val="00D56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AEA565-209D-4F26-848A-F9A3C6EC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6691</Words>
  <Characters>38145</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User</cp:lastModifiedBy>
  <cp:revision>4</cp:revision>
  <dcterms:created xsi:type="dcterms:W3CDTF">2023-09-11T12:53:00Z</dcterms:created>
  <dcterms:modified xsi:type="dcterms:W3CDTF">2023-09-19T11:03:00Z</dcterms:modified>
</cp:coreProperties>
</file>